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744D3" w14:textId="77777777" w:rsidR="00091171" w:rsidRPr="008725F7" w:rsidRDefault="00091171">
      <w:pPr>
        <w:rPr>
          <w:rFonts w:ascii="Lato" w:hAnsi="Lato" w:cs="Lato"/>
        </w:rPr>
      </w:pPr>
      <w:r w:rsidRPr="008725F7">
        <w:rPr>
          <w:rFonts w:ascii="Lato" w:hAnsi="Lato" w:cs="Lato"/>
        </w:rPr>
        <w:t>Sopimusmalli</w:t>
      </w:r>
    </w:p>
    <w:p w14:paraId="699837E1" w14:textId="77777777" w:rsidR="00091171" w:rsidRPr="008725F7" w:rsidRDefault="00091171">
      <w:pPr>
        <w:rPr>
          <w:rFonts w:ascii="Lato" w:hAnsi="Lato" w:cs="Lato"/>
        </w:rPr>
      </w:pPr>
    </w:p>
    <w:p w14:paraId="0FA49BCB" w14:textId="77777777" w:rsidR="00091171" w:rsidRPr="008725F7" w:rsidRDefault="00091171" w:rsidP="00F0421E">
      <w:pPr>
        <w:rPr>
          <w:rFonts w:ascii="Lato" w:hAnsi="Lato" w:cs="Lato"/>
          <w:b/>
          <w:bCs/>
          <w:color w:val="FF0000"/>
        </w:rPr>
      </w:pPr>
    </w:p>
    <w:p w14:paraId="38F9612F" w14:textId="77777777" w:rsidR="00F0421E" w:rsidRPr="008725F7" w:rsidRDefault="00F0421E" w:rsidP="00F0421E">
      <w:pPr>
        <w:rPr>
          <w:rFonts w:ascii="Lato" w:hAnsi="Lato" w:cs="Lato"/>
          <w:b/>
          <w:sz w:val="28"/>
          <w:szCs w:val="28"/>
        </w:rPr>
      </w:pPr>
      <w:r w:rsidRPr="008725F7">
        <w:rPr>
          <w:rFonts w:ascii="Lato" w:hAnsi="Lato" w:cs="Lato"/>
          <w:b/>
          <w:sz w:val="28"/>
          <w:szCs w:val="28"/>
        </w:rPr>
        <w:t>TYÖNOHJAUSSOPIMUS</w:t>
      </w:r>
    </w:p>
    <w:p w14:paraId="521228E1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1DB733A8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Työnohjaajan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7775620D" w14:textId="77777777">
        <w:trPr>
          <w:trHeight w:val="767"/>
        </w:trPr>
        <w:tc>
          <w:tcPr>
            <w:tcW w:w="4889" w:type="dxa"/>
          </w:tcPr>
          <w:p w14:paraId="1845676F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Nimi</w:t>
            </w:r>
          </w:p>
        </w:tc>
        <w:tc>
          <w:tcPr>
            <w:tcW w:w="4889" w:type="dxa"/>
          </w:tcPr>
          <w:p w14:paraId="399DD807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Sos./ Y-tunnus</w:t>
            </w:r>
          </w:p>
        </w:tc>
      </w:tr>
      <w:tr w:rsidR="00F0421E" w:rsidRPr="008725F7" w14:paraId="6198DD65" w14:textId="77777777">
        <w:trPr>
          <w:trHeight w:val="705"/>
        </w:trPr>
        <w:tc>
          <w:tcPr>
            <w:tcW w:w="4889" w:type="dxa"/>
          </w:tcPr>
          <w:p w14:paraId="6D3F80EF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Osoite</w:t>
            </w:r>
          </w:p>
        </w:tc>
        <w:tc>
          <w:tcPr>
            <w:tcW w:w="4889" w:type="dxa"/>
          </w:tcPr>
          <w:p w14:paraId="3842468A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Sähköpostiyhteys</w:t>
            </w:r>
          </w:p>
        </w:tc>
      </w:tr>
      <w:tr w:rsidR="00F0421E" w:rsidRPr="008725F7" w14:paraId="6CC8CEF4" w14:textId="77777777">
        <w:trPr>
          <w:trHeight w:val="699"/>
        </w:trPr>
        <w:tc>
          <w:tcPr>
            <w:tcW w:w="4889" w:type="dxa"/>
          </w:tcPr>
          <w:p w14:paraId="40724D8C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Puhelin</w:t>
            </w:r>
          </w:p>
        </w:tc>
        <w:tc>
          <w:tcPr>
            <w:tcW w:w="4889" w:type="dxa"/>
          </w:tcPr>
          <w:p w14:paraId="7C15D63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Pankkiyhteys</w:t>
            </w:r>
          </w:p>
        </w:tc>
      </w:tr>
    </w:tbl>
    <w:p w14:paraId="6EB85CF3" w14:textId="77777777" w:rsidR="00F0421E" w:rsidRPr="008725F7" w:rsidRDefault="00F0421E" w:rsidP="00F0421E">
      <w:pPr>
        <w:rPr>
          <w:rFonts w:ascii="Lato" w:hAnsi="Lato" w:cs="Lato"/>
        </w:rPr>
      </w:pPr>
    </w:p>
    <w:p w14:paraId="31D2CF4A" w14:textId="77777777" w:rsidR="00F0421E" w:rsidRPr="008725F7" w:rsidRDefault="00F0421E" w:rsidP="00F0421E">
      <w:pPr>
        <w:rPr>
          <w:rFonts w:ascii="Lato" w:hAnsi="Lato" w:cs="Lato"/>
        </w:rPr>
      </w:pPr>
    </w:p>
    <w:p w14:paraId="7F670AD8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Työnohjattavan/työnohjattavien tiedot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3DA232A3" w14:textId="77777777">
        <w:trPr>
          <w:trHeight w:val="661"/>
        </w:trPr>
        <w:tc>
          <w:tcPr>
            <w:tcW w:w="4889" w:type="dxa"/>
          </w:tcPr>
          <w:p w14:paraId="2F17ECD1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Työpaikan / organisaation nimi</w:t>
            </w:r>
          </w:p>
        </w:tc>
        <w:tc>
          <w:tcPr>
            <w:tcW w:w="4889" w:type="dxa"/>
          </w:tcPr>
          <w:p w14:paraId="43E4DA94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Yhteyshenkilö</w:t>
            </w:r>
          </w:p>
        </w:tc>
      </w:tr>
      <w:tr w:rsidR="00F0421E" w:rsidRPr="008725F7" w14:paraId="536150C5" w14:textId="77777777">
        <w:trPr>
          <w:trHeight w:val="715"/>
        </w:trPr>
        <w:tc>
          <w:tcPr>
            <w:tcW w:w="4889" w:type="dxa"/>
          </w:tcPr>
          <w:p w14:paraId="127D6D03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Osoite</w:t>
            </w:r>
          </w:p>
        </w:tc>
        <w:tc>
          <w:tcPr>
            <w:tcW w:w="4889" w:type="dxa"/>
          </w:tcPr>
          <w:p w14:paraId="70CBBEB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Sähköpostiosoite</w:t>
            </w:r>
          </w:p>
        </w:tc>
      </w:tr>
      <w:tr w:rsidR="00F0421E" w:rsidRPr="008725F7" w14:paraId="28BC33E9" w14:textId="77777777">
        <w:trPr>
          <w:trHeight w:val="708"/>
        </w:trPr>
        <w:tc>
          <w:tcPr>
            <w:tcW w:w="4889" w:type="dxa"/>
          </w:tcPr>
          <w:p w14:paraId="576475FF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Puhelin</w:t>
            </w:r>
          </w:p>
        </w:tc>
        <w:tc>
          <w:tcPr>
            <w:tcW w:w="4889" w:type="dxa"/>
          </w:tcPr>
          <w:p w14:paraId="440FAF13" w14:textId="77777777" w:rsidR="00F0421E" w:rsidRPr="008725F7" w:rsidRDefault="00F0421E" w:rsidP="00F0421E">
            <w:pPr>
              <w:rPr>
                <w:rFonts w:ascii="Lato" w:hAnsi="Lato" w:cs="Lato"/>
              </w:rPr>
            </w:pPr>
          </w:p>
        </w:tc>
      </w:tr>
      <w:tr w:rsidR="00F0421E" w:rsidRPr="008725F7" w14:paraId="0A702314" w14:textId="77777777">
        <w:trPr>
          <w:trHeight w:val="2339"/>
        </w:trPr>
        <w:tc>
          <w:tcPr>
            <w:tcW w:w="9778" w:type="dxa"/>
            <w:gridSpan w:val="2"/>
          </w:tcPr>
          <w:p w14:paraId="57203A79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Ohjattavien nimet /ammatit</w:t>
            </w:r>
          </w:p>
        </w:tc>
      </w:tr>
    </w:tbl>
    <w:p w14:paraId="0AFE780E" w14:textId="77777777" w:rsidR="00F0421E" w:rsidRPr="008725F7" w:rsidRDefault="00F0421E" w:rsidP="00F0421E">
      <w:pPr>
        <w:rPr>
          <w:rFonts w:ascii="Lato" w:hAnsi="Lato" w:cs="Lato"/>
        </w:rPr>
      </w:pPr>
    </w:p>
    <w:p w14:paraId="5F5076FE" w14:textId="77777777" w:rsidR="00F0421E" w:rsidRPr="008725F7" w:rsidRDefault="00F0421E" w:rsidP="00F0421E">
      <w:pPr>
        <w:rPr>
          <w:rFonts w:ascii="Lato" w:hAnsi="Lato" w:cs="Lato"/>
        </w:rPr>
      </w:pPr>
    </w:p>
    <w:p w14:paraId="2CF1DA2C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Työnohjauksen tarve, kesto ja paikka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75EC685F" w14:textId="77777777">
        <w:trPr>
          <w:trHeight w:val="1815"/>
        </w:trPr>
        <w:tc>
          <w:tcPr>
            <w:tcW w:w="4889" w:type="dxa"/>
          </w:tcPr>
          <w:p w14:paraId="554B930A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Mihin tarpeeseen työnohjausta haetaan</w:t>
            </w:r>
          </w:p>
        </w:tc>
        <w:tc>
          <w:tcPr>
            <w:tcW w:w="4889" w:type="dxa"/>
          </w:tcPr>
          <w:p w14:paraId="4F54C44B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Kesto</w:t>
            </w:r>
          </w:p>
          <w:p w14:paraId="01FB4D0A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20C7194E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 xml:space="preserve">Aloitus- ja lopetus </w:t>
            </w:r>
            <w:proofErr w:type="gramStart"/>
            <w:r w:rsidRPr="008725F7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  <w:p w14:paraId="1122804F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73A11F4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Kokoontumispaikka</w:t>
            </w:r>
          </w:p>
          <w:p w14:paraId="073ACD8E" w14:textId="77777777" w:rsidR="00F0421E" w:rsidRPr="008725F7" w:rsidRDefault="00F0421E" w:rsidP="00F0421E">
            <w:pPr>
              <w:rPr>
                <w:rFonts w:ascii="Lato" w:hAnsi="Lato" w:cs="Lato"/>
              </w:rPr>
            </w:pPr>
          </w:p>
        </w:tc>
      </w:tr>
    </w:tbl>
    <w:p w14:paraId="096CEFAA" w14:textId="77777777" w:rsidR="00F0421E" w:rsidRPr="008725F7" w:rsidRDefault="00F0421E" w:rsidP="00F0421E">
      <w:pPr>
        <w:rPr>
          <w:rFonts w:ascii="Lato" w:hAnsi="Lato" w:cs="Lato"/>
        </w:rPr>
      </w:pPr>
    </w:p>
    <w:p w14:paraId="3332F6A5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452CE006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659B15FA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09A702D2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6723F473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6965C886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00CABA57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Työnohjauksen kustannukset ja laskutus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1BB59E14" w14:textId="77777777">
        <w:trPr>
          <w:trHeight w:val="3128"/>
        </w:trPr>
        <w:tc>
          <w:tcPr>
            <w:tcW w:w="4889" w:type="dxa"/>
          </w:tcPr>
          <w:p w14:paraId="7C5B402B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Palkkio</w:t>
            </w:r>
          </w:p>
          <w:p w14:paraId="53B9A409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3D6E0B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3578629E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Matkakulut</w:t>
            </w:r>
          </w:p>
          <w:p w14:paraId="666C0477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58F4247E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2928D8C1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Päiväraha</w:t>
            </w:r>
          </w:p>
          <w:p w14:paraId="1F103BEE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4CD7EECE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2F12A68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Muut kulut</w:t>
            </w:r>
          </w:p>
          <w:p w14:paraId="48F49BE4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6B0D57F0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</w:tc>
        <w:tc>
          <w:tcPr>
            <w:tcW w:w="4889" w:type="dxa"/>
          </w:tcPr>
          <w:p w14:paraId="79F3716B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Laskutus</w:t>
            </w:r>
          </w:p>
          <w:p w14:paraId="0B5310FB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0CBF3172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</w:p>
          <w:p w14:paraId="1DD8A81A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Laskutusosoite</w:t>
            </w:r>
          </w:p>
        </w:tc>
      </w:tr>
    </w:tbl>
    <w:p w14:paraId="217E1453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7CDE6A52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7BA1D880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Työnohjauksen peruuntuminen tai keskeytyminen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3566AD13" w14:textId="77777777">
        <w:trPr>
          <w:trHeight w:val="1200"/>
        </w:trPr>
        <w:tc>
          <w:tcPr>
            <w:tcW w:w="4889" w:type="dxa"/>
          </w:tcPr>
          <w:p w14:paraId="0AFBAB80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Käytäntö työnohjauksen peruuntuessa</w:t>
            </w:r>
          </w:p>
        </w:tc>
        <w:tc>
          <w:tcPr>
            <w:tcW w:w="4889" w:type="dxa"/>
          </w:tcPr>
          <w:p w14:paraId="73EF10DC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Käytäntö työnohjauksen keskeytyessä</w:t>
            </w:r>
          </w:p>
        </w:tc>
      </w:tr>
    </w:tbl>
    <w:p w14:paraId="3F0A9422" w14:textId="77777777" w:rsidR="00F0421E" w:rsidRPr="008725F7" w:rsidRDefault="00F0421E" w:rsidP="00F0421E">
      <w:pPr>
        <w:rPr>
          <w:rFonts w:ascii="Lato" w:hAnsi="Lato" w:cs="Lato"/>
        </w:rPr>
      </w:pPr>
    </w:p>
    <w:p w14:paraId="13E1BB37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55D7DECF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Palaute työnohjauksesta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0421E" w:rsidRPr="008725F7" w14:paraId="63481024" w14:textId="77777777">
        <w:trPr>
          <w:trHeight w:val="1037"/>
        </w:trPr>
        <w:tc>
          <w:tcPr>
            <w:tcW w:w="9778" w:type="dxa"/>
          </w:tcPr>
          <w:p w14:paraId="558B7D05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Kenelle, miten ja milloin</w:t>
            </w:r>
          </w:p>
        </w:tc>
      </w:tr>
    </w:tbl>
    <w:p w14:paraId="5EA0216C" w14:textId="77777777" w:rsidR="00F0421E" w:rsidRPr="008725F7" w:rsidRDefault="00F0421E" w:rsidP="00F0421E">
      <w:pPr>
        <w:rPr>
          <w:rFonts w:ascii="Lato" w:hAnsi="Lato" w:cs="Lato"/>
        </w:rPr>
      </w:pPr>
    </w:p>
    <w:p w14:paraId="402F1F1A" w14:textId="77777777" w:rsidR="00F0421E" w:rsidRPr="008725F7" w:rsidRDefault="00F0421E" w:rsidP="00F0421E">
      <w:pPr>
        <w:rPr>
          <w:rFonts w:ascii="Lato" w:hAnsi="Lato" w:cs="Lato"/>
          <w:b/>
        </w:rPr>
      </w:pPr>
    </w:p>
    <w:p w14:paraId="6AC8ED61" w14:textId="77777777" w:rsidR="00F0421E" w:rsidRPr="008725F7" w:rsidRDefault="00F0421E" w:rsidP="00F0421E">
      <w:pPr>
        <w:rPr>
          <w:rFonts w:ascii="Lato" w:hAnsi="Lato" w:cs="Lato"/>
          <w:b/>
        </w:rPr>
      </w:pPr>
      <w:r w:rsidRPr="008725F7">
        <w:rPr>
          <w:rFonts w:ascii="Lato" w:hAnsi="Lato" w:cs="Lato"/>
          <w:b/>
        </w:rPr>
        <w:t>Työnohjaussopimuksen hyväksyminen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F0421E" w:rsidRPr="008725F7" w14:paraId="0710D5C6" w14:textId="77777777">
        <w:trPr>
          <w:trHeight w:val="587"/>
        </w:trPr>
        <w:tc>
          <w:tcPr>
            <w:tcW w:w="9778" w:type="dxa"/>
            <w:gridSpan w:val="2"/>
          </w:tcPr>
          <w:p w14:paraId="39478046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 xml:space="preserve">Työnohjaaja </w:t>
            </w:r>
          </w:p>
        </w:tc>
      </w:tr>
      <w:tr w:rsidR="00F0421E" w:rsidRPr="008725F7" w14:paraId="099813E5" w14:textId="77777777">
        <w:trPr>
          <w:trHeight w:val="705"/>
        </w:trPr>
        <w:tc>
          <w:tcPr>
            <w:tcW w:w="4889" w:type="dxa"/>
          </w:tcPr>
          <w:p w14:paraId="2BE5C654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 xml:space="preserve">Paikka ja </w:t>
            </w:r>
            <w:proofErr w:type="gramStart"/>
            <w:r w:rsidRPr="008725F7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</w:tc>
        <w:tc>
          <w:tcPr>
            <w:tcW w:w="4889" w:type="dxa"/>
          </w:tcPr>
          <w:p w14:paraId="28F63D3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Allekirjoitus</w:t>
            </w:r>
          </w:p>
        </w:tc>
      </w:tr>
      <w:tr w:rsidR="00F0421E" w:rsidRPr="008725F7" w14:paraId="73F2B1C0" w14:textId="77777777">
        <w:trPr>
          <w:trHeight w:val="713"/>
        </w:trPr>
        <w:tc>
          <w:tcPr>
            <w:tcW w:w="9778" w:type="dxa"/>
            <w:gridSpan w:val="2"/>
          </w:tcPr>
          <w:p w14:paraId="2A3FFDA7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Asiakas / asiakasorganisaation edustaja</w:t>
            </w:r>
          </w:p>
        </w:tc>
      </w:tr>
      <w:tr w:rsidR="00F0421E" w:rsidRPr="008725F7" w14:paraId="60024ABB" w14:textId="77777777">
        <w:trPr>
          <w:trHeight w:val="703"/>
        </w:trPr>
        <w:tc>
          <w:tcPr>
            <w:tcW w:w="4889" w:type="dxa"/>
          </w:tcPr>
          <w:p w14:paraId="409A1AE5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 xml:space="preserve">Paikka ja </w:t>
            </w:r>
            <w:proofErr w:type="gramStart"/>
            <w:r w:rsidRPr="008725F7">
              <w:rPr>
                <w:rFonts w:ascii="Lato" w:hAnsi="Lato" w:cs="Lato"/>
                <w:sz w:val="22"/>
                <w:szCs w:val="22"/>
              </w:rPr>
              <w:t>pvm</w:t>
            </w:r>
            <w:proofErr w:type="gramEnd"/>
          </w:p>
        </w:tc>
        <w:tc>
          <w:tcPr>
            <w:tcW w:w="4889" w:type="dxa"/>
          </w:tcPr>
          <w:p w14:paraId="73069EAD" w14:textId="77777777" w:rsidR="00F0421E" w:rsidRPr="008725F7" w:rsidRDefault="00F0421E" w:rsidP="00F0421E">
            <w:pPr>
              <w:rPr>
                <w:rFonts w:ascii="Lato" w:hAnsi="Lato" w:cs="Lato"/>
                <w:sz w:val="22"/>
                <w:szCs w:val="22"/>
              </w:rPr>
            </w:pPr>
            <w:r w:rsidRPr="008725F7">
              <w:rPr>
                <w:rFonts w:ascii="Lato" w:hAnsi="Lato" w:cs="Lato"/>
                <w:sz w:val="22"/>
                <w:szCs w:val="22"/>
              </w:rPr>
              <w:t>Allekirjoitus</w:t>
            </w:r>
          </w:p>
        </w:tc>
      </w:tr>
    </w:tbl>
    <w:p w14:paraId="52F9D9C0" w14:textId="77777777" w:rsidR="00F0421E" w:rsidRPr="008725F7" w:rsidRDefault="00F0421E" w:rsidP="00F0421E">
      <w:pPr>
        <w:rPr>
          <w:rFonts w:ascii="Lato" w:hAnsi="Lato" w:cs="Lato"/>
        </w:rPr>
      </w:pPr>
    </w:p>
    <w:p w14:paraId="56237137" w14:textId="77777777" w:rsidR="00F0421E" w:rsidRPr="008725F7" w:rsidRDefault="00F0421E" w:rsidP="00F0421E">
      <w:pPr>
        <w:rPr>
          <w:rFonts w:ascii="Lato" w:hAnsi="Lato" w:cs="Lato"/>
        </w:rPr>
      </w:pPr>
    </w:p>
    <w:p w14:paraId="28BB3C59" w14:textId="77777777" w:rsidR="00F0421E" w:rsidRPr="008725F7" w:rsidRDefault="00F0421E" w:rsidP="00F0421E">
      <w:pPr>
        <w:rPr>
          <w:rFonts w:ascii="Lato" w:hAnsi="Lato" w:cs="Lato"/>
        </w:rPr>
      </w:pPr>
    </w:p>
    <w:p w14:paraId="3206F55B" w14:textId="77777777" w:rsidR="00F0421E" w:rsidRPr="008725F7" w:rsidRDefault="00F0421E" w:rsidP="00F0421E">
      <w:pPr>
        <w:rPr>
          <w:rFonts w:ascii="Lato" w:hAnsi="Lato" w:cs="Lato"/>
        </w:rPr>
      </w:pPr>
    </w:p>
    <w:p w14:paraId="4FFF616D" w14:textId="77777777" w:rsidR="00F0421E" w:rsidRPr="008725F7" w:rsidRDefault="00F0421E" w:rsidP="00F0421E">
      <w:pPr>
        <w:rPr>
          <w:rFonts w:ascii="Lato" w:hAnsi="Lato" w:cs="Lato"/>
          <w:b/>
          <w:bCs/>
          <w:sz w:val="22"/>
          <w:szCs w:val="22"/>
          <w:lang w:eastAsia="en-US"/>
        </w:rPr>
      </w:pPr>
      <w:r w:rsidRPr="008725F7">
        <w:rPr>
          <w:rFonts w:ascii="Lato" w:hAnsi="Lato" w:cs="Lato"/>
          <w:b/>
          <w:bCs/>
          <w:sz w:val="22"/>
          <w:szCs w:val="22"/>
        </w:rPr>
        <w:t>SOPIMUKSEN PURKAMINEN</w:t>
      </w:r>
    </w:p>
    <w:p w14:paraId="13496360" w14:textId="77777777" w:rsidR="00F0421E" w:rsidRPr="008725F7" w:rsidRDefault="00F0421E" w:rsidP="00F0421E">
      <w:pPr>
        <w:rPr>
          <w:rFonts w:ascii="Lato" w:hAnsi="Lato" w:cs="Lato"/>
          <w:sz w:val="22"/>
          <w:szCs w:val="22"/>
        </w:rPr>
      </w:pPr>
    </w:p>
    <w:p w14:paraId="01760603" w14:textId="77777777" w:rsidR="00F0421E" w:rsidRPr="008725F7" w:rsidRDefault="00F0421E" w:rsidP="00F0421E">
      <w:pPr>
        <w:pStyle w:val="Leipteksti"/>
        <w:numPr>
          <w:ilvl w:val="0"/>
          <w:numId w:val="2"/>
        </w:numPr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Molemmat osapuolet voivat purkaa tämän sopimuksen, jos ohjauksen aloittamiselle tulee molempien osapuolten todettavissa oleva</w:t>
      </w:r>
    </w:p>
    <w:p w14:paraId="27D1540B" w14:textId="77777777" w:rsidR="00F0421E" w:rsidRPr="008725F7" w:rsidRDefault="00F0421E" w:rsidP="00F0421E">
      <w:pPr>
        <w:pStyle w:val="Leipteksti"/>
        <w:ind w:firstLine="360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ylivoimainen este: konkurssi, toiminnan lopettaminen tms.</w:t>
      </w:r>
    </w:p>
    <w:p w14:paraId="2491F142" w14:textId="77777777" w:rsidR="00F0421E" w:rsidRPr="008725F7" w:rsidRDefault="00F0421E" w:rsidP="00F0421E">
      <w:pPr>
        <w:ind w:right="-180"/>
        <w:rPr>
          <w:rFonts w:ascii="Lato" w:hAnsi="Lato" w:cs="Lato"/>
          <w:sz w:val="22"/>
          <w:szCs w:val="22"/>
        </w:rPr>
      </w:pPr>
    </w:p>
    <w:p w14:paraId="0DE125FE" w14:textId="77777777" w:rsidR="00F0421E" w:rsidRPr="008725F7" w:rsidRDefault="00F0421E" w:rsidP="00F0421E">
      <w:pPr>
        <w:numPr>
          <w:ilvl w:val="0"/>
          <w:numId w:val="2"/>
        </w:numPr>
        <w:ind w:right="-180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Tilaaja voi purkaa tämän sopimuksen, jos</w:t>
      </w:r>
    </w:p>
    <w:p w14:paraId="117B352A" w14:textId="77777777" w:rsidR="00F0421E" w:rsidRPr="008725F7" w:rsidRDefault="00F0421E" w:rsidP="00F0421E">
      <w:pPr>
        <w:ind w:left="360" w:right="-180"/>
        <w:rPr>
          <w:rFonts w:ascii="Lato" w:hAnsi="Lato" w:cs="Lato"/>
          <w:sz w:val="22"/>
          <w:szCs w:val="22"/>
        </w:rPr>
      </w:pPr>
    </w:p>
    <w:p w14:paraId="3EB34AB6" w14:textId="77777777" w:rsidR="00F0421E" w:rsidRPr="008725F7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-     työnohjaaja ei aloita ohjausta sovitun ajan kuluessa tai ohjaus ei etene </w:t>
      </w:r>
    </w:p>
    <w:p w14:paraId="7F45FE05" w14:textId="77777777" w:rsidR="00F0421E" w:rsidRPr="008725F7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ohjaajasta johtuvista syistä sovitun aikataulun mukaisesti, eikä korjausta   </w:t>
      </w:r>
    </w:p>
    <w:p w14:paraId="3B2EFC81" w14:textId="77777777" w:rsidR="00F0421E" w:rsidRPr="008725F7" w:rsidRDefault="00F0421E" w:rsidP="00F0421E">
      <w:pPr>
        <w:ind w:left="1080" w:right="-180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tapahdu kohtuullisessa ajassa tilaajan huomautuksesta huolimatta.</w:t>
      </w:r>
    </w:p>
    <w:p w14:paraId="1499AFEA" w14:textId="77777777" w:rsidR="00F0421E" w:rsidRPr="008725F7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työnohjaaja osoittautuu kykenemättömäksi suorittamaan</w:t>
      </w:r>
    </w:p>
    <w:p w14:paraId="66FE6FAF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sovittua tehtävää tai ohjaaja menettelee muuten olennaisesti tämän </w:t>
      </w:r>
    </w:p>
    <w:p w14:paraId="4A0F77F2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sopimuksen vastaisesti.</w:t>
      </w:r>
    </w:p>
    <w:p w14:paraId="4E7963EB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21FB0285" w14:textId="77777777" w:rsidR="00F0421E" w:rsidRPr="008725F7" w:rsidRDefault="00F0421E" w:rsidP="00F0421E">
      <w:pPr>
        <w:pStyle w:val="Lohkoteksti"/>
        <w:numPr>
          <w:ilvl w:val="0"/>
          <w:numId w:val="3"/>
        </w:numPr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Työnohjaaja voi purkaa tämän sopimuksen, jos</w:t>
      </w:r>
    </w:p>
    <w:p w14:paraId="359C5B1E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</w:p>
    <w:p w14:paraId="4A606D95" w14:textId="77777777" w:rsidR="00F0421E" w:rsidRPr="008725F7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työnohjauksen aloittamiselle tai jatkamiselle tulee este, joka oleellisesti</w:t>
      </w:r>
    </w:p>
    <w:p w14:paraId="7058C53E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lisää tai muuttaa työnohjaajan työtä tai jonka ei sopimuksentekohetkellä</w:t>
      </w:r>
    </w:p>
    <w:p w14:paraId="1893CCBE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voida kohtuudella katsoa olleen tai pitäneen olla ohjaajan tiedossa ja jota </w:t>
      </w:r>
    </w:p>
    <w:p w14:paraId="79225A2E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hän ei ole voinut kohtuudella poistaa.</w:t>
      </w:r>
    </w:p>
    <w:p w14:paraId="35EA89A7" w14:textId="77777777" w:rsidR="00F0421E" w:rsidRPr="008725F7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tilaaja ei täytä tämän sopimuksen mukaista maksuvelvollisuuttaan eikä</w:t>
      </w:r>
    </w:p>
    <w:p w14:paraId="01AF97B9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korjausta tapahdu kohtuullisessa ajassa työnohjaajan huomautuksesta </w:t>
      </w:r>
    </w:p>
    <w:p w14:paraId="485C55B2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huolimatta.</w:t>
      </w:r>
    </w:p>
    <w:p w14:paraId="19505E11" w14:textId="77777777" w:rsidR="00F0421E" w:rsidRPr="008725F7" w:rsidRDefault="00F0421E" w:rsidP="00F0421E">
      <w:pPr>
        <w:pStyle w:val="Lohkoteksti"/>
        <w:numPr>
          <w:ilvl w:val="1"/>
          <w:numId w:val="2"/>
        </w:numPr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ohjauksen suorittaminen tilaajasta johtuvista syistä käy mahdottomaksi</w:t>
      </w:r>
    </w:p>
    <w:p w14:paraId="3B3578D5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tai tilaaja vaatii suorittamaan ohjauksen hyvästä ohjaustavasta poiketen   </w:t>
      </w:r>
    </w:p>
    <w:p w14:paraId="0D69683C" w14:textId="77777777" w:rsidR="00F0421E" w:rsidRPr="008725F7" w:rsidRDefault="00F0421E" w:rsidP="00F0421E">
      <w:pPr>
        <w:pStyle w:val="Lohkoteksti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tai tilaaja muuten menettelee olennaisesti tämän sopimuksen vastaisesti.</w:t>
      </w:r>
    </w:p>
    <w:p w14:paraId="1FD08C02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</w:t>
      </w:r>
    </w:p>
    <w:p w14:paraId="1E97E3C6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        Kaikissa 1-3 kohdissa mainituissa tapauksissa työnohjaajalla on oikeus saada</w:t>
      </w:r>
    </w:p>
    <w:p w14:paraId="4409DB80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        palkkio jo tehdystä työstä ja korvaus aiheutuneista, maksettavaksi sovituista </w:t>
      </w:r>
    </w:p>
    <w:p w14:paraId="49369CA9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        </w:t>
      </w:r>
      <w:proofErr w:type="gramStart"/>
      <w:r w:rsidRPr="008725F7">
        <w:rPr>
          <w:rFonts w:ascii="Lato" w:hAnsi="Lato" w:cs="Lato"/>
          <w:sz w:val="22"/>
          <w:szCs w:val="22"/>
        </w:rPr>
        <w:t>kuluista .</w:t>
      </w:r>
      <w:proofErr w:type="gramEnd"/>
      <w:r w:rsidRPr="008725F7">
        <w:rPr>
          <w:rFonts w:ascii="Lato" w:hAnsi="Lato" w:cs="Lato"/>
          <w:sz w:val="22"/>
          <w:szCs w:val="22"/>
        </w:rPr>
        <w:t xml:space="preserve"> Jos kohdan 3 purkamisen syy johtuu tilaajasta, on työnohjaajalla</w:t>
      </w:r>
      <w:r w:rsidRPr="008725F7">
        <w:rPr>
          <w:rFonts w:ascii="Lato" w:hAnsi="Lato" w:cs="Lato"/>
          <w:sz w:val="22"/>
          <w:szCs w:val="22"/>
        </w:rPr>
        <w:tab/>
      </w:r>
    </w:p>
    <w:p w14:paraId="4F24CD18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        oikeus saada välittömänä vahingon korvauksena summan, joka vastaa </w:t>
      </w:r>
    </w:p>
    <w:p w14:paraId="51DCF96B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 xml:space="preserve">              palkkiota, jotka työnohjaaja olisi saanut kuukauden ajalta purun jälkeen.</w:t>
      </w:r>
    </w:p>
    <w:p w14:paraId="255966B3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71C598EC" w14:textId="77777777" w:rsidR="00F0421E" w:rsidRPr="008725F7" w:rsidRDefault="00F0421E" w:rsidP="00F0421E">
      <w:pPr>
        <w:pStyle w:val="Lohkoteksti"/>
        <w:ind w:left="0"/>
        <w:jc w:val="left"/>
        <w:rPr>
          <w:rFonts w:ascii="Lato" w:hAnsi="Lato" w:cs="Lato"/>
          <w:sz w:val="22"/>
          <w:szCs w:val="22"/>
        </w:rPr>
      </w:pPr>
    </w:p>
    <w:p w14:paraId="448882E8" w14:textId="77777777" w:rsidR="00F0421E" w:rsidRPr="008725F7" w:rsidRDefault="00F0421E" w:rsidP="00F0421E">
      <w:pPr>
        <w:rPr>
          <w:rFonts w:ascii="Lato" w:hAnsi="Lato" w:cs="Lato"/>
          <w:sz w:val="22"/>
          <w:szCs w:val="22"/>
        </w:rPr>
      </w:pPr>
      <w:r w:rsidRPr="008725F7">
        <w:rPr>
          <w:rFonts w:ascii="Lato" w:hAnsi="Lato" w:cs="Lato"/>
          <w:sz w:val="22"/>
          <w:szCs w:val="22"/>
        </w:rPr>
        <w:t>Tätä sopimusta on laadittu kaksi samansanaista kappaletta, yksi kummallekin osapuolelle.</w:t>
      </w:r>
    </w:p>
    <w:p w14:paraId="4412CAC8" w14:textId="77777777" w:rsidR="00F0421E" w:rsidRPr="008725F7" w:rsidRDefault="00F0421E" w:rsidP="00F0421E">
      <w:pPr>
        <w:rPr>
          <w:rFonts w:ascii="Lato" w:hAnsi="Lato" w:cs="Lato"/>
          <w:b/>
          <w:bCs/>
          <w:color w:val="FF0000"/>
        </w:rPr>
      </w:pPr>
    </w:p>
    <w:sectPr w:rsidR="00F0421E" w:rsidRPr="008725F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7510"/>
    <w:multiLevelType w:val="hybridMultilevel"/>
    <w:tmpl w:val="27AAF2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864D4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5842DD"/>
    <w:multiLevelType w:val="hybridMultilevel"/>
    <w:tmpl w:val="3D704F8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5D7D40"/>
    <w:multiLevelType w:val="hybridMultilevel"/>
    <w:tmpl w:val="AA646EE6"/>
    <w:lvl w:ilvl="0" w:tplc="F6A26C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07071534">
    <w:abstractNumId w:val="2"/>
  </w:num>
  <w:num w:numId="2" w16cid:durableId="201984010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520834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1304"/>
  <w:hyphenationZone w:val="425"/>
  <w:noPunctuationKerning/>
  <w:characterSpacingControl w:val="doNotCompress"/>
  <w:doNotValidateAgainstSchema/>
  <w:doNotDemarcateInvalidXml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C24"/>
    <w:rsid w:val="00091171"/>
    <w:rsid w:val="00145E8C"/>
    <w:rsid w:val="008725F7"/>
    <w:rsid w:val="00A87AAB"/>
    <w:rsid w:val="00F0421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DE0E81D"/>
  <w15:chartTrackingRefBased/>
  <w15:docId w15:val="{36D1A770-DBE4-4375-8A93-69A97160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 w:cs="Arial"/>
      <w:sz w:val="24"/>
      <w:szCs w:val="24"/>
      <w:lang w:eastAsia="zh-CN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sid w:val="00324926"/>
    <w:pPr>
      <w:ind w:right="-180"/>
    </w:pPr>
    <w:rPr>
      <w:rFonts w:ascii="Times New Roman" w:eastAsia="Times New Roman" w:hAnsi="Times New Roman" w:cs="Times New Roman"/>
      <w:lang w:eastAsia="en-US"/>
    </w:rPr>
  </w:style>
  <w:style w:type="paragraph" w:styleId="Lohkoteksti">
    <w:name w:val="Block Text"/>
    <w:basedOn w:val="Normaali"/>
    <w:rsid w:val="00324926"/>
    <w:pPr>
      <w:ind w:left="1080" w:right="-18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303</Words>
  <Characters>2461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Sopimusmalli</vt:lpstr>
      <vt:lpstr>Sopimusmalli</vt:lpstr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Sopimusmalli</dc:title>
  <dc:subject/>
  <dc:creator>Hannu Juuti</dc:creator>
  <cp:keywords/>
  <dc:description/>
  <cp:lastModifiedBy>Tuula Penttilä</cp:lastModifiedBy>
  <cp:revision>2</cp:revision>
  <dcterms:created xsi:type="dcterms:W3CDTF">2024-02-29T08:04:00Z</dcterms:created>
  <dcterms:modified xsi:type="dcterms:W3CDTF">2024-02-29T08:04:00Z</dcterms:modified>
</cp:coreProperties>
</file>